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1833245</wp:posOffset>
            </wp:positionH>
            <wp:positionV relativeFrom="paragraph">
              <wp:posOffset>-673100</wp:posOffset>
            </wp:positionV>
            <wp:extent cx="2420620" cy="123380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tLeast" w:line="140" w:before="0" w:after="200"/>
        <w:ind w:left="0" w:right="0" w:hanging="0"/>
        <w:jc w:val="center"/>
        <w:rPr>
          <w:rFonts w:ascii="Georgia" w:hAnsi="Georgia" w:eastAsia="Calibri" w:cs="" w:cstheme="minorBidi" w:eastAsiaTheme="minorHAnsi"/>
          <w:b/>
          <w:b/>
          <w:bCs/>
          <w:color w:val="auto"/>
          <w:kern w:val="0"/>
          <w:sz w:val="28"/>
          <w:szCs w:val="28"/>
          <w:lang w:val="it-IT" w:eastAsia="en-US" w:bidi="ar-SA"/>
        </w:rPr>
      </w:pPr>
      <w:r>
        <w:rPr>
          <w:rFonts w:eastAsia="Calibri" w:cs="" w:cstheme="minorBidi" w:eastAsiaTheme="minorHAnsi" w:ascii="Georgia" w:hAnsi="Georgia"/>
          <w:b/>
          <w:bCs/>
          <w:color w:val="auto"/>
          <w:kern w:val="0"/>
          <w:sz w:val="28"/>
          <w:szCs w:val="28"/>
          <w:lang w:val="it-IT" w:eastAsia="en-US" w:bidi="ar-SA"/>
        </w:rPr>
        <w:t>LATINO e GRECO</w:t>
      </w:r>
    </w:p>
    <w:p>
      <w:pPr>
        <w:pStyle w:val="Normal"/>
        <w:spacing w:lineRule="auto" w:line="240" w:before="0" w:after="0"/>
        <w:jc w:val="center"/>
        <w:rPr>
          <w:rFonts w:ascii="Georgia" w:hAnsi="Georgia"/>
          <w:b/>
          <w:b/>
          <w:bCs/>
          <w:sz w:val="28"/>
        </w:rPr>
      </w:pPr>
      <w:r>
        <w:rPr>
          <w:rFonts w:ascii="Georgia" w:hAnsi="Georgia"/>
          <w:b/>
          <w:bCs/>
          <w:sz w:val="28"/>
        </w:rPr>
        <w:t xml:space="preserve">Programmazione disciplinare per gli studenti  </w:t>
      </w:r>
    </w:p>
    <w:p>
      <w:pPr>
        <w:pStyle w:val="Normal"/>
        <w:spacing w:lineRule="auto" w:line="240" w:before="0" w:after="0"/>
        <w:jc w:val="center"/>
        <w:rPr>
          <w:rFonts w:ascii="Georgia" w:hAnsi="Georgia"/>
          <w:b/>
          <w:b/>
          <w:bCs/>
          <w:sz w:val="28"/>
        </w:rPr>
      </w:pPr>
      <w:r>
        <w:rPr>
          <w:rFonts w:ascii="Georgia" w:hAnsi="Georgia"/>
          <w:b/>
          <w:bCs/>
          <w:sz w:val="28"/>
          <w:szCs w:val="28"/>
        </w:rPr>
        <w:t>che frequentano l’anno all’estero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Georgia" w:hAnsi="Georgia"/>
        </w:rPr>
      </w:pPr>
      <w:r>
        <w:rPr>
          <w:rFonts w:ascii="Georgia" w:hAnsi="Georgia"/>
          <w:b/>
          <w:sz w:val="28"/>
          <w:szCs w:val="28"/>
        </w:rPr>
        <w:t>LATINO</w:t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4888"/>
      </w:tblGrid>
      <w:tr>
        <w:trPr>
          <w:trHeight w:val="567" w:hRule="exact"/>
        </w:trPr>
        <w:tc>
          <w:tcPr>
            <w:tcW w:w="488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b/>
                <w:b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it-IT" w:eastAsia="en-US" w:bidi="ar-SA"/>
              </w:rPr>
              <w:t>STORIA DELLA LETTERATURA</w:t>
            </w:r>
          </w:p>
        </w:tc>
        <w:tc>
          <w:tcPr>
            <w:tcW w:w="48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  <w:t>La poesia didascalica: Lucrezio</w:t>
            </w:r>
          </w:p>
        </w:tc>
      </w:tr>
      <w:tr>
        <w:trPr>
          <w:trHeight w:val="567" w:hRule="exact"/>
        </w:trPr>
        <w:tc>
          <w:tcPr>
            <w:tcW w:w="488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  <w:t>La retorica e la filosofia: Cicerone</w:t>
            </w:r>
          </w:p>
        </w:tc>
      </w:tr>
      <w:tr>
        <w:trPr>
          <w:trHeight w:val="567" w:hRule="exact"/>
        </w:trPr>
        <w:tc>
          <w:tcPr>
            <w:tcW w:w="488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  <w:t>La poesia: Virgilio e Orazio</w:t>
            </w:r>
          </w:p>
        </w:tc>
      </w:tr>
      <w:tr>
        <w:trPr>
          <w:trHeight w:val="567" w:hRule="exact"/>
        </w:trPr>
        <w:tc>
          <w:tcPr>
            <w:tcW w:w="488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  <w:t>La storiografia: Livio</w:t>
            </w:r>
          </w:p>
        </w:tc>
      </w:tr>
      <w:tr>
        <w:trPr>
          <w:trHeight w:val="850" w:hRule="exact"/>
        </w:trPr>
        <w:tc>
          <w:tcPr>
            <w:tcW w:w="48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/>
                <w:b/>
                <w:b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it-IT" w:eastAsia="en-US" w:bidi="ar-SA"/>
              </w:rPr>
              <w:t>TRADUZIONE</w:t>
            </w:r>
          </w:p>
        </w:tc>
        <w:tc>
          <w:tcPr>
            <w:tcW w:w="48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  <w:t>Brani da Cicerone e Livio, compresi quelli assegnati alla classe per lo studio estivo.</w:t>
            </w:r>
          </w:p>
        </w:tc>
      </w:tr>
    </w:tbl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jc w:val="center"/>
        <w:rPr>
          <w:rFonts w:ascii="Georgia" w:hAnsi="Georgia"/>
        </w:rPr>
      </w:pPr>
      <w:r>
        <w:rPr>
          <w:rFonts w:ascii="Georgia" w:hAnsi="Georgia"/>
          <w:b/>
          <w:sz w:val="28"/>
          <w:szCs w:val="28"/>
        </w:rPr>
        <w:t>GRECO</w:t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4888"/>
      </w:tblGrid>
      <w:tr>
        <w:trPr>
          <w:trHeight w:val="567" w:hRule="exact"/>
        </w:trPr>
        <w:tc>
          <w:tcPr>
            <w:tcW w:w="488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it-IT" w:eastAsia="en-US" w:bidi="ar-SA"/>
              </w:rPr>
              <w:t>STORIA DELLA LETTERATURA</w:t>
            </w:r>
          </w:p>
        </w:tc>
        <w:tc>
          <w:tcPr>
            <w:tcW w:w="48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  <w:t>Origini, struttura, funzione della tragedia</w:t>
            </w:r>
          </w:p>
        </w:tc>
      </w:tr>
      <w:tr>
        <w:trPr>
          <w:trHeight w:val="567" w:hRule="exact"/>
        </w:trPr>
        <w:tc>
          <w:tcPr>
            <w:tcW w:w="488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</w:r>
          </w:p>
        </w:tc>
        <w:tc>
          <w:tcPr>
            <w:tcW w:w="48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  <w:t xml:space="preserve">Eschilo, Sofocle, </w:t>
            </w:r>
            <w:bookmarkStart w:id="0" w:name="_GoBack"/>
            <w:bookmarkEnd w:id="0"/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  <w:t xml:space="preserve">Euripide </w:t>
            </w:r>
          </w:p>
        </w:tc>
      </w:tr>
      <w:tr>
        <w:trPr>
          <w:trHeight w:val="567" w:hRule="exact"/>
        </w:trPr>
        <w:tc>
          <w:tcPr>
            <w:tcW w:w="488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</w:r>
          </w:p>
        </w:tc>
        <w:tc>
          <w:tcPr>
            <w:tcW w:w="48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  <w:t>La storiografia: Erodoto e Tucidide</w:t>
            </w:r>
          </w:p>
        </w:tc>
      </w:tr>
      <w:tr>
        <w:trPr>
          <w:trHeight w:val="567" w:hRule="exact"/>
        </w:trPr>
        <w:tc>
          <w:tcPr>
            <w:tcW w:w="488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</w:r>
          </w:p>
        </w:tc>
        <w:tc>
          <w:tcPr>
            <w:tcW w:w="48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  <w:t>L’oratoria: Lisia ed Isocrate</w:t>
            </w:r>
          </w:p>
        </w:tc>
      </w:tr>
      <w:tr>
        <w:trPr>
          <w:trHeight w:val="850" w:hRule="exact"/>
        </w:trPr>
        <w:tc>
          <w:tcPr>
            <w:tcW w:w="488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/>
                <w:b/>
                <w:b/>
                <w:sz w:val="24"/>
                <w:szCs w:val="24"/>
              </w:rPr>
            </w:pPr>
            <w:r>
              <w:rPr>
                <w:rFonts w:eastAsia="Calibri" w:cs="" w:ascii="Georgia" w:hAnsi="Georgia"/>
                <w:b/>
                <w:kern w:val="0"/>
                <w:sz w:val="24"/>
                <w:szCs w:val="24"/>
                <w:lang w:val="it-IT" w:eastAsia="en-US" w:bidi="ar-SA"/>
              </w:rPr>
              <w:t>TRADUZIONE</w:t>
            </w:r>
          </w:p>
        </w:tc>
        <w:tc>
          <w:tcPr>
            <w:tcW w:w="488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Georgia" w:hAnsi="Georgia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Georgia" w:hAnsi="Georgia"/>
                <w:kern w:val="0"/>
                <w:sz w:val="22"/>
                <w:szCs w:val="22"/>
                <w:lang w:val="it-IT" w:eastAsia="en-US" w:bidi="ar-SA"/>
              </w:rPr>
              <w:t>Brani da Senofonte, Lisia , Isocrate, compresi quelli assegnati alla classe per lo studio estivo</w:t>
            </w:r>
          </w:p>
        </w:tc>
      </w:tr>
    </w:tbl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021" w:right="1021" w:header="0" w:top="1060" w:footer="0" w:bottom="68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42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a428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LibreOffice/7.0.5.2$Windows_X86_64 LibreOffice_project/64390860c6cd0aca4beafafcfd84613dd9dfb63a</Application>
  <AppVersion>15.0000</AppVersion>
  <Pages>1</Pages>
  <Words>86</Words>
  <Characters>535</Characters>
  <CharactersWithSpaces>606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2021-05-21T21:10:00Z</dcterms:created>
  <dc:creator>User</dc:creator>
  <dc:description/>
  <dc:language>it-IT</dc:language>
  <cp:lastModifiedBy/>
  <dcterms:modified xsi:type="dcterms:W3CDTF">2021-05-24T22:05:27Z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